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3FAB" w14:textId="77777777" w:rsidR="00A806E0" w:rsidRDefault="00A806E0" w:rsidP="00A806E0">
      <w:r>
        <w:t>Разъяснения отдельных положений типовых рекомендаций по проведению входного контроля кабельно-проводниковой продукции</w:t>
      </w:r>
      <w:r w:rsidR="00621FB1">
        <w:t xml:space="preserve"> (далее – Рекомендации)</w:t>
      </w:r>
      <w:r>
        <w:t>.</w:t>
      </w:r>
    </w:p>
    <w:p w14:paraId="6DE7565D" w14:textId="77777777" w:rsidR="00621FB1" w:rsidRDefault="00621FB1" w:rsidP="00A806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В соответствии с </w:t>
      </w:r>
      <w:r w:rsidR="002D1CBF">
        <w:t xml:space="preserve">требованиями </w:t>
      </w:r>
      <w:r>
        <w:t xml:space="preserve">пункта 1 Рекомендаций </w:t>
      </w:r>
      <w:r w:rsidR="002D1CBF">
        <w:t xml:space="preserve">положениями </w:t>
      </w:r>
      <w:r w:rsidR="009C7A9B">
        <w:t xml:space="preserve">Рекомендаций </w:t>
      </w:r>
      <w:r w:rsidR="002D1CBF">
        <w:t xml:space="preserve">руководствуется для проведения входного контроля </w:t>
      </w:r>
      <w:r>
        <w:t>конечн</w:t>
      </w:r>
      <w:r w:rsidR="002D1CBF">
        <w:t>ый потребитель</w:t>
      </w:r>
      <w:r>
        <w:t xml:space="preserve"> кабельно-проводниковой продукции (далее – КПП), осуществляющ</w:t>
      </w:r>
      <w:r w:rsidR="002D1CBF">
        <w:t>ий</w:t>
      </w:r>
      <w:r>
        <w:t xml:space="preserve"> закупку </w:t>
      </w:r>
      <w:r w:rsidR="009C7A9B">
        <w:t xml:space="preserve">КПП </w:t>
      </w:r>
      <w:r>
        <w:t xml:space="preserve">с целью </w:t>
      </w:r>
      <w:r w:rsidR="002D1CBF">
        <w:t xml:space="preserve">ее </w:t>
      </w:r>
      <w:r>
        <w:t>монтажа (эксплуатации)</w:t>
      </w:r>
      <w:r w:rsidR="002D1CBF">
        <w:t xml:space="preserve"> и (или) </w:t>
      </w:r>
      <w:r>
        <w:t>применения в качестве комплектующих на производстве. Организации (предприятия)</w:t>
      </w:r>
      <w:r w:rsidR="002D1CBF">
        <w:t>,</w:t>
      </w:r>
      <w:r>
        <w:t xml:space="preserve"> осуществляющие закупку КПП с целью </w:t>
      </w:r>
      <w:r w:rsidR="009C7A9B">
        <w:t xml:space="preserve">ее </w:t>
      </w:r>
      <w:r>
        <w:t>продажи</w:t>
      </w:r>
      <w:r w:rsidR="002D1CBF">
        <w:t>,</w:t>
      </w:r>
      <w:r>
        <w:t xml:space="preserve"> входной контроль в </w:t>
      </w:r>
      <w:r w:rsidR="002D1CBF">
        <w:t xml:space="preserve">соответствии с требованиями </w:t>
      </w:r>
      <w:r>
        <w:t>Рекомендаций не проводят.</w:t>
      </w:r>
    </w:p>
    <w:p w14:paraId="5EE9266B" w14:textId="77777777" w:rsidR="00A806E0" w:rsidRDefault="00621FB1" w:rsidP="00A806E0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В соответствии с положениями пункта </w:t>
      </w:r>
      <w:r w:rsidR="00A806E0">
        <w:t xml:space="preserve">5 </w:t>
      </w:r>
      <w:r>
        <w:t xml:space="preserve">Рекомендаций </w:t>
      </w:r>
      <w:r>
        <w:br/>
      </w:r>
      <w:r w:rsidR="00A806E0">
        <w:t xml:space="preserve">по усмотрению потребителя </w:t>
      </w:r>
      <w:r w:rsidR="00A806E0" w:rsidRPr="00EF1F97">
        <w:t>может не про</w:t>
      </w:r>
      <w:r w:rsidR="00A806E0">
        <w:t xml:space="preserve">водиться лабораторный (инструментальный) </w:t>
      </w:r>
      <w:r w:rsidR="00A806E0" w:rsidRPr="00EF1F97">
        <w:t>контроль</w:t>
      </w:r>
      <w:r w:rsidR="00A806E0">
        <w:t xml:space="preserve"> в отношении</w:t>
      </w:r>
      <w:r>
        <w:t xml:space="preserve"> КПП</w:t>
      </w:r>
      <w:r w:rsidR="00A806E0">
        <w:t>:</w:t>
      </w:r>
    </w:p>
    <w:p w14:paraId="3173C1CC" w14:textId="77777777" w:rsidR="00A806E0" w:rsidRDefault="00A806E0">
      <w:r w:rsidRPr="00EF1F97">
        <w:t>изготовленн</w:t>
      </w:r>
      <w:r>
        <w:t>ой</w:t>
      </w:r>
      <w:r w:rsidRPr="00EF1F97">
        <w:t xml:space="preserve"> на предприятиях Республики Беларусь и имеющ</w:t>
      </w:r>
      <w:r>
        <w:t>ей</w:t>
      </w:r>
      <w:r w:rsidRPr="00EF1F97">
        <w:t xml:space="preserve"> </w:t>
      </w:r>
      <w:r>
        <w:t xml:space="preserve">документ об обязательной оценке (подтверждении) соответствия, </w:t>
      </w:r>
      <w:r w:rsidRPr="00EF1F97">
        <w:t xml:space="preserve">выданный аккредитованным в Национальной системе аккредитации Республики Беларусь органом </w:t>
      </w:r>
      <w:r>
        <w:t>по сертификации (независимо от объема приобретаемой КПП);</w:t>
      </w:r>
    </w:p>
    <w:p w14:paraId="40DE6A4E" w14:textId="77777777" w:rsidR="00D327A9" w:rsidRDefault="00A806E0">
      <w:r>
        <w:t xml:space="preserve">приобретаемой в объеме менее 200 м </w:t>
      </w:r>
      <w:r w:rsidRPr="00EF1F97">
        <w:t>и имеющ</w:t>
      </w:r>
      <w:r>
        <w:t>ей</w:t>
      </w:r>
      <w:r w:rsidRPr="00EF1F97">
        <w:t xml:space="preserve"> </w:t>
      </w:r>
      <w:r>
        <w:t xml:space="preserve">документ </w:t>
      </w:r>
      <w:r w:rsidR="002D1CBF">
        <w:br/>
      </w:r>
      <w:r>
        <w:t xml:space="preserve">об обязательной оценке (подтверждении) соответствия, </w:t>
      </w:r>
      <w:r w:rsidRPr="00EF1F97">
        <w:t xml:space="preserve">выданный аккредитованным в Национальной системе аккредитации Республики Беларусь органом </w:t>
      </w:r>
      <w:r>
        <w:t>по сертификации (независимо от производителя КПП).</w:t>
      </w:r>
    </w:p>
    <w:p w14:paraId="2FA0F8D8" w14:textId="77777777" w:rsidR="00A806E0" w:rsidRDefault="00A806E0">
      <w:r>
        <w:t xml:space="preserve">При этом </w:t>
      </w:r>
      <w:r w:rsidRPr="00EF1F97">
        <w:t>КПП, приобретаем</w:t>
      </w:r>
      <w:r>
        <w:t>ая</w:t>
      </w:r>
      <w:r w:rsidRPr="00EF1F97">
        <w:t xml:space="preserve"> для монтажа </w:t>
      </w:r>
      <w:r>
        <w:t xml:space="preserve">и (или) эксплуатации </w:t>
      </w:r>
      <w:r w:rsidRPr="00EF1F97">
        <w:t>на опасных производственных объектах</w:t>
      </w:r>
      <w:r w:rsidR="009C7A9B">
        <w:t>,</w:t>
      </w:r>
      <w:r w:rsidRPr="00A806E0">
        <w:t xml:space="preserve"> </w:t>
      </w:r>
      <w:r>
        <w:t>подлежит обязательному лабораторному (инструментальному) контролю.</w:t>
      </w:r>
    </w:p>
    <w:p w14:paraId="4D774D63" w14:textId="77777777" w:rsidR="003B5B24" w:rsidRDefault="00621FB1" w:rsidP="00621FB1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В соответствии с положениями абзаца третьего пункта 6 Рекомендаций требования Рекомендаций распространяются на</w:t>
      </w:r>
      <w:r w:rsidR="003B5B24">
        <w:t xml:space="preserve"> КПП (кабели, провода, шнуры), предназначенные для эксплуатации </w:t>
      </w:r>
      <w:r w:rsidR="002D1CBF">
        <w:br/>
      </w:r>
      <w:r w:rsidR="003B5B24" w:rsidRPr="000D2316">
        <w:t xml:space="preserve">на номинальное напряжение </w:t>
      </w:r>
      <w:r w:rsidR="003B5B24" w:rsidRPr="000D2316">
        <w:rPr>
          <w:lang w:eastAsia="ru-RU"/>
        </w:rPr>
        <w:t>от 50</w:t>
      </w:r>
      <w:r w:rsidR="003B5B24">
        <w:rPr>
          <w:lang w:eastAsia="ru-RU"/>
        </w:rPr>
        <w:t> </w:t>
      </w:r>
      <w:r w:rsidR="003B5B24" w:rsidRPr="000D2316">
        <w:rPr>
          <w:lang w:eastAsia="ru-RU"/>
        </w:rPr>
        <w:t xml:space="preserve">В (включительно) переменного тока </w:t>
      </w:r>
      <w:r w:rsidR="002D1CBF">
        <w:rPr>
          <w:lang w:eastAsia="ru-RU"/>
        </w:rPr>
        <w:br/>
      </w:r>
      <w:r w:rsidR="003B5B24" w:rsidRPr="000D2316">
        <w:rPr>
          <w:lang w:eastAsia="ru-RU"/>
        </w:rPr>
        <w:t xml:space="preserve">и </w:t>
      </w:r>
      <w:r w:rsidR="002D1CBF">
        <w:rPr>
          <w:lang w:eastAsia="ru-RU"/>
        </w:rPr>
        <w:t xml:space="preserve">(или) </w:t>
      </w:r>
      <w:r w:rsidR="003B5B24" w:rsidRPr="000D2316">
        <w:rPr>
          <w:lang w:eastAsia="ru-RU"/>
        </w:rPr>
        <w:t>от 75</w:t>
      </w:r>
      <w:r w:rsidR="003B5B24">
        <w:rPr>
          <w:lang w:eastAsia="ru-RU"/>
        </w:rPr>
        <w:t> </w:t>
      </w:r>
      <w:r w:rsidR="003B5B24" w:rsidRPr="000D2316">
        <w:rPr>
          <w:lang w:eastAsia="ru-RU"/>
        </w:rPr>
        <w:t>В (</w:t>
      </w:r>
      <w:r w:rsidR="003B5B24">
        <w:rPr>
          <w:lang w:eastAsia="ru-RU"/>
        </w:rPr>
        <w:t>включительно) постоянного тока. Действие Рекомендаций не распространяется на волоконно-оптическую кабельную продукцию.</w:t>
      </w:r>
    </w:p>
    <w:p w14:paraId="74E09D69" w14:textId="77777777" w:rsidR="00A806E0" w:rsidRDefault="00762AB4" w:rsidP="00762AB4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 xml:space="preserve">В соответствии с положениям пункта 17 потребители КПП, осуществляющие входной контроль КПП, предоставляют материалы </w:t>
      </w:r>
      <w:r>
        <w:br/>
        <w:t xml:space="preserve">по результатам проведения входного контроля в вышестоящий орган, которому они подчиняются, на основании которых Республиканские органы государственного управления, организации подчиненные Правительству Республики Беларусь, областные исполнительные комитеты и Минский городской исполнительный комитет </w:t>
      </w:r>
      <w:r w:rsidRPr="00EF1F97">
        <w:t>ежеквартально (до 20 числа месяца, следующего за отчетным кварталом)</w:t>
      </w:r>
      <w:r>
        <w:t xml:space="preserve"> </w:t>
      </w:r>
      <w:r w:rsidRPr="00EF1F97">
        <w:t>информируют Гос</w:t>
      </w:r>
      <w:r>
        <w:t xml:space="preserve">ударственный комитет по </w:t>
      </w:r>
      <w:r w:rsidRPr="00EF1F97">
        <w:t>стандарт</w:t>
      </w:r>
      <w:r>
        <w:t>изации.</w:t>
      </w:r>
    </w:p>
    <w:sectPr w:rsidR="00A806E0" w:rsidSect="004419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716"/>
    <w:multiLevelType w:val="hybridMultilevel"/>
    <w:tmpl w:val="A6685EE8"/>
    <w:lvl w:ilvl="0" w:tplc="F2705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EB"/>
    <w:rsid w:val="002D1CBF"/>
    <w:rsid w:val="003B5B24"/>
    <w:rsid w:val="004419AE"/>
    <w:rsid w:val="00510CDC"/>
    <w:rsid w:val="00583C46"/>
    <w:rsid w:val="00621FB1"/>
    <w:rsid w:val="00762AB4"/>
    <w:rsid w:val="009C7A9B"/>
    <w:rsid w:val="00A806E0"/>
    <w:rsid w:val="00B45BEB"/>
    <w:rsid w:val="00D327A9"/>
    <w:rsid w:val="00EC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4D62"/>
  <w15:docId w15:val="{3C1CB9E7-2122-4334-BC89-0710A235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Краснодубский Юрий Евгеньеви</dc:creator>
  <cp:lastModifiedBy>User</cp:lastModifiedBy>
  <cp:revision>2</cp:revision>
  <dcterms:created xsi:type="dcterms:W3CDTF">2021-04-22T10:43:00Z</dcterms:created>
  <dcterms:modified xsi:type="dcterms:W3CDTF">2021-04-22T10:43:00Z</dcterms:modified>
</cp:coreProperties>
</file>